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39C0FB" w14:textId="58DB7704" w:rsidR="0063429B" w:rsidRDefault="0063429B" w:rsidP="0063429B">
      <w:pPr>
        <w:rPr>
          <w:rFonts w:ascii="Arial" w:hAnsi="Arial" w:cs="Arial"/>
          <w:b/>
          <w:bCs/>
        </w:rPr>
      </w:pPr>
      <w:r>
        <w:rPr>
          <w:rFonts w:ascii="Arial" w:hAnsi="Arial" w:cs="Arial"/>
          <w:b/>
          <w:bCs/>
        </w:rPr>
        <w:t>Rene G. Doria</w:t>
      </w:r>
    </w:p>
    <w:p w14:paraId="0E68FA8A" w14:textId="71014826" w:rsidR="008406E8" w:rsidRPr="00F754F7" w:rsidRDefault="003A23D7" w:rsidP="001F0F2E">
      <w:pPr>
        <w:jc w:val="center"/>
        <w:rPr>
          <w:rFonts w:ascii="Arial" w:hAnsi="Arial" w:cs="Arial"/>
          <w:b/>
          <w:bCs/>
        </w:rPr>
      </w:pPr>
      <w:r w:rsidRPr="00F754F7">
        <w:rPr>
          <w:rFonts w:ascii="Arial" w:hAnsi="Arial" w:cs="Arial"/>
          <w:b/>
          <w:bCs/>
        </w:rPr>
        <w:t>Beacon of Light</w:t>
      </w:r>
    </w:p>
    <w:p w14:paraId="30B616BE" w14:textId="77777777" w:rsidR="00203D78" w:rsidRPr="00F754F7" w:rsidRDefault="00203D78">
      <w:pPr>
        <w:rPr>
          <w:rFonts w:ascii="Arial" w:hAnsi="Arial" w:cs="Arial"/>
        </w:rPr>
      </w:pPr>
    </w:p>
    <w:p w14:paraId="0BE18245" w14:textId="13B3D65C" w:rsidR="00375BF8" w:rsidRPr="00375BF8" w:rsidRDefault="00375BF8" w:rsidP="00375BF8">
      <w:pPr>
        <w:rPr>
          <w:rFonts w:ascii="Arial" w:hAnsi="Arial" w:cs="Arial"/>
        </w:rPr>
      </w:pPr>
      <w:r w:rsidRPr="00375BF8">
        <w:rPr>
          <w:rFonts w:ascii="Arial" w:hAnsi="Arial" w:cs="Arial"/>
        </w:rPr>
        <w:t xml:space="preserve">I took BYU’s mandate, ‘Enter to Learn, Go Forth to Serve,’ to heart. My BYU-Hawaii BS Math (’82) and BYU Provo MS Statistics (’87) degrees prepared me as an investment analyst at the Church Office for 32 years and supported my wife and I’s dream to give back to our land of heritage. We founded ‘Improving Health, Housing, Education, and Livelihood of the Poor in the Philippines’ (IHHELPP). Hurricane ‘Yolanda’ that killed over 6000 people in Tacloban, Leyte, triggered my desire to build disaster-resilient housing for the </w:t>
      </w:r>
      <w:r>
        <w:rPr>
          <w:rFonts w:ascii="Arial" w:hAnsi="Arial" w:cs="Arial"/>
        </w:rPr>
        <w:t xml:space="preserve">indigent </w:t>
      </w:r>
      <w:r w:rsidRPr="00375BF8">
        <w:rPr>
          <w:rFonts w:ascii="Arial" w:hAnsi="Arial" w:cs="Arial"/>
        </w:rPr>
        <w:t>who are victims of natural calamities due to poorly built homes, hence I pursued MS Structural Engineering at University of Utah.</w:t>
      </w:r>
    </w:p>
    <w:p w14:paraId="2E38EC55" w14:textId="7E8BE6D6" w:rsidR="00375BF8" w:rsidRPr="00375BF8" w:rsidRDefault="00375BF8" w:rsidP="00375BF8">
      <w:pPr>
        <w:rPr>
          <w:rFonts w:ascii="Arial" w:hAnsi="Arial" w:cs="Arial"/>
        </w:rPr>
      </w:pPr>
      <w:r>
        <w:rPr>
          <w:rFonts w:ascii="Arial" w:hAnsi="Arial" w:cs="Arial"/>
        </w:rPr>
        <w:t>W</w:t>
      </w:r>
      <w:r w:rsidRPr="00375BF8">
        <w:rPr>
          <w:rFonts w:ascii="Arial" w:hAnsi="Arial" w:cs="Arial"/>
        </w:rPr>
        <w:t xml:space="preserve">e built 20 bathroom and 3 classroom facilities </w:t>
      </w:r>
      <w:r w:rsidR="00714A42">
        <w:rPr>
          <w:rFonts w:ascii="Arial" w:hAnsi="Arial" w:cs="Arial"/>
        </w:rPr>
        <w:t>with</w:t>
      </w:r>
      <w:r w:rsidRPr="00375BF8">
        <w:rPr>
          <w:rFonts w:ascii="Arial" w:hAnsi="Arial" w:cs="Arial"/>
        </w:rPr>
        <w:t xml:space="preserve"> structur</w:t>
      </w:r>
      <w:r w:rsidR="000D64A8">
        <w:rPr>
          <w:rFonts w:ascii="Arial" w:hAnsi="Arial" w:cs="Arial"/>
        </w:rPr>
        <w:t>al</w:t>
      </w:r>
      <w:r w:rsidR="00781331">
        <w:rPr>
          <w:rFonts w:ascii="Arial" w:hAnsi="Arial" w:cs="Arial"/>
        </w:rPr>
        <w:t xml:space="preserve"> </w:t>
      </w:r>
      <w:r w:rsidRPr="00375BF8">
        <w:rPr>
          <w:rFonts w:ascii="Arial" w:hAnsi="Arial" w:cs="Arial"/>
        </w:rPr>
        <w:t xml:space="preserve">insulated panels </w:t>
      </w:r>
      <w:r w:rsidR="00781331">
        <w:rPr>
          <w:rFonts w:ascii="Arial" w:hAnsi="Arial" w:cs="Arial"/>
        </w:rPr>
        <w:t>using</w:t>
      </w:r>
      <w:r w:rsidR="00714A42">
        <w:rPr>
          <w:rFonts w:ascii="Arial" w:hAnsi="Arial" w:cs="Arial"/>
        </w:rPr>
        <w:t xml:space="preserve"> </w:t>
      </w:r>
      <w:r w:rsidRPr="00375BF8">
        <w:rPr>
          <w:rFonts w:ascii="Arial" w:hAnsi="Arial" w:cs="Arial"/>
        </w:rPr>
        <w:t xml:space="preserve"> magnesium oxide boards </w:t>
      </w:r>
      <w:r w:rsidR="00C74854">
        <w:rPr>
          <w:rFonts w:ascii="Arial" w:hAnsi="Arial" w:cs="Arial"/>
        </w:rPr>
        <w:t>and</w:t>
      </w:r>
      <w:r w:rsidRPr="00375BF8">
        <w:rPr>
          <w:rFonts w:ascii="Arial" w:hAnsi="Arial" w:cs="Arial"/>
        </w:rPr>
        <w:t xml:space="preserve"> </w:t>
      </w:r>
      <w:r w:rsidR="000D64A8" w:rsidRPr="00375BF8">
        <w:rPr>
          <w:rFonts w:ascii="Arial" w:hAnsi="Arial" w:cs="Arial"/>
        </w:rPr>
        <w:t>Styrofoam. They</w:t>
      </w:r>
      <w:r w:rsidRPr="00375BF8">
        <w:rPr>
          <w:rFonts w:ascii="Arial" w:hAnsi="Arial" w:cs="Arial"/>
        </w:rPr>
        <w:t xml:space="preserve"> are evidence-based,</w:t>
      </w:r>
      <w:r w:rsidR="000D64A8">
        <w:rPr>
          <w:rFonts w:ascii="Arial" w:hAnsi="Arial" w:cs="Arial"/>
        </w:rPr>
        <w:t xml:space="preserve"> </w:t>
      </w:r>
      <w:r w:rsidRPr="00375BF8">
        <w:rPr>
          <w:rFonts w:ascii="Arial" w:hAnsi="Arial" w:cs="Arial"/>
        </w:rPr>
        <w:t xml:space="preserve">resilient to earthquakes and strong winds, </w:t>
      </w:r>
      <w:r w:rsidR="00714A42" w:rsidRPr="00375BF8">
        <w:rPr>
          <w:rFonts w:ascii="Arial" w:hAnsi="Arial" w:cs="Arial"/>
        </w:rPr>
        <w:t>time and cost-effective</w:t>
      </w:r>
      <w:r w:rsidR="00714A42">
        <w:rPr>
          <w:rFonts w:ascii="Arial" w:hAnsi="Arial" w:cs="Arial"/>
        </w:rPr>
        <w:t>,</w:t>
      </w:r>
      <w:r w:rsidR="00714A42" w:rsidRPr="00375BF8">
        <w:rPr>
          <w:rFonts w:ascii="Arial" w:hAnsi="Arial" w:cs="Arial"/>
        </w:rPr>
        <w:t xml:space="preserve"> </w:t>
      </w:r>
      <w:r w:rsidRPr="00375BF8">
        <w:rPr>
          <w:rFonts w:ascii="Arial" w:hAnsi="Arial" w:cs="Arial"/>
        </w:rPr>
        <w:t>energy-efficient, fire-re</w:t>
      </w:r>
      <w:r w:rsidR="000D64A8">
        <w:rPr>
          <w:rFonts w:ascii="Arial" w:hAnsi="Arial" w:cs="Arial"/>
        </w:rPr>
        <w:t>sistant</w:t>
      </w:r>
      <w:r w:rsidRPr="00375BF8">
        <w:rPr>
          <w:rFonts w:ascii="Arial" w:hAnsi="Arial" w:cs="Arial"/>
        </w:rPr>
        <w:t>, and</w:t>
      </w:r>
      <w:r w:rsidR="00714A42">
        <w:rPr>
          <w:rFonts w:ascii="Arial" w:hAnsi="Arial" w:cs="Arial"/>
        </w:rPr>
        <w:t xml:space="preserve"> termite-proof</w:t>
      </w:r>
      <w:r w:rsidRPr="00375BF8">
        <w:rPr>
          <w:rFonts w:ascii="Arial" w:hAnsi="Arial" w:cs="Arial"/>
        </w:rPr>
        <w:t xml:space="preserve">. We’re on our way to building a disaster-resilient community with </w:t>
      </w:r>
      <w:r>
        <w:rPr>
          <w:rFonts w:ascii="Arial" w:hAnsi="Arial" w:cs="Arial"/>
        </w:rPr>
        <w:t>25</w:t>
      </w:r>
      <w:r w:rsidRPr="00375BF8">
        <w:rPr>
          <w:rFonts w:ascii="Arial" w:hAnsi="Arial" w:cs="Arial"/>
        </w:rPr>
        <w:t>0 homes, school, and centers for faith, wellness, business,</w:t>
      </w:r>
      <w:r>
        <w:rPr>
          <w:rFonts w:ascii="Arial" w:hAnsi="Arial" w:cs="Arial"/>
        </w:rPr>
        <w:t xml:space="preserve"> </w:t>
      </w:r>
      <w:r w:rsidRPr="00375BF8">
        <w:rPr>
          <w:rFonts w:ascii="Arial" w:hAnsi="Arial" w:cs="Arial"/>
        </w:rPr>
        <w:t>and recreation for the underserved.</w:t>
      </w:r>
    </w:p>
    <w:p w14:paraId="5A24D407" w14:textId="1E7BD567" w:rsidR="00017885" w:rsidRPr="00017885" w:rsidRDefault="00017885" w:rsidP="00017885">
      <w:pPr>
        <w:rPr>
          <w:rFonts w:ascii="Arial" w:hAnsi="Arial" w:cs="Arial"/>
        </w:rPr>
      </w:pPr>
      <w:r w:rsidRPr="00017885">
        <w:rPr>
          <w:rFonts w:ascii="Arial" w:hAnsi="Arial" w:cs="Arial"/>
        </w:rPr>
        <w:t>My life trajectory has hopefully enabled me to be a ‘beacon of light’ in the Philippines by helping the poor and the needy who occupy</w:t>
      </w:r>
      <w:r w:rsidRPr="00F754F7">
        <w:rPr>
          <w:rFonts w:ascii="Arial" w:hAnsi="Arial" w:cs="Arial"/>
        </w:rPr>
        <w:t xml:space="preserve"> such</w:t>
      </w:r>
      <w:r w:rsidRPr="00017885">
        <w:rPr>
          <w:rFonts w:ascii="Arial" w:hAnsi="Arial" w:cs="Arial"/>
        </w:rPr>
        <w:t xml:space="preserve"> a tender spot in our Savior’s heart. </w:t>
      </w:r>
    </w:p>
    <w:p w14:paraId="44620A10" w14:textId="77777777" w:rsidR="00D46B73" w:rsidRPr="00F754F7" w:rsidRDefault="00D46B73" w:rsidP="00017885">
      <w:pPr>
        <w:rPr>
          <w:rFonts w:ascii="Arial" w:hAnsi="Arial" w:cs="Arial"/>
        </w:rPr>
      </w:pPr>
    </w:p>
    <w:sectPr w:rsidR="00D46B73" w:rsidRPr="00F754F7" w:rsidSect="00920BD1">
      <w:pgSz w:w="12240" w:h="15840"/>
      <w:pgMar w:top="1440" w:right="1440" w:bottom="1440" w:left="1440" w:header="720" w:footer="720" w:gutter="0"/>
      <w:cols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D78"/>
    <w:rsid w:val="00007FC3"/>
    <w:rsid w:val="00017885"/>
    <w:rsid w:val="000515A7"/>
    <w:rsid w:val="000D64A8"/>
    <w:rsid w:val="00106C7D"/>
    <w:rsid w:val="001F0F2E"/>
    <w:rsid w:val="00203D78"/>
    <w:rsid w:val="0025015B"/>
    <w:rsid w:val="00275BDE"/>
    <w:rsid w:val="003030D4"/>
    <w:rsid w:val="00375BF8"/>
    <w:rsid w:val="00380B40"/>
    <w:rsid w:val="003A23D7"/>
    <w:rsid w:val="004935D1"/>
    <w:rsid w:val="0062783C"/>
    <w:rsid w:val="0063429B"/>
    <w:rsid w:val="00637EEB"/>
    <w:rsid w:val="00714A42"/>
    <w:rsid w:val="00781331"/>
    <w:rsid w:val="00816A92"/>
    <w:rsid w:val="008406E8"/>
    <w:rsid w:val="00920BD1"/>
    <w:rsid w:val="009D16A6"/>
    <w:rsid w:val="00AD63FD"/>
    <w:rsid w:val="00B22152"/>
    <w:rsid w:val="00C74854"/>
    <w:rsid w:val="00CC08E2"/>
    <w:rsid w:val="00CE6DD6"/>
    <w:rsid w:val="00D20F34"/>
    <w:rsid w:val="00D46B73"/>
    <w:rsid w:val="00F754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29481"/>
  <w15:chartTrackingRefBased/>
  <w15:docId w15:val="{F2D180C7-CCC3-4772-A71E-0BFEB08F8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03D7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03D7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03D7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03D7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03D7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03D7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03D7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03D7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03D7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3D7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03D7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03D7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03D7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03D7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03D7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03D7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03D7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03D78"/>
    <w:rPr>
      <w:rFonts w:eastAsiaTheme="majorEastAsia" w:cstheme="majorBidi"/>
      <w:color w:val="272727" w:themeColor="text1" w:themeTint="D8"/>
    </w:rPr>
  </w:style>
  <w:style w:type="paragraph" w:styleId="Title">
    <w:name w:val="Title"/>
    <w:basedOn w:val="Normal"/>
    <w:next w:val="Normal"/>
    <w:link w:val="TitleChar"/>
    <w:uiPriority w:val="10"/>
    <w:qFormat/>
    <w:rsid w:val="00203D7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03D7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03D7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03D7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03D78"/>
    <w:pPr>
      <w:spacing w:before="160"/>
      <w:jc w:val="center"/>
    </w:pPr>
    <w:rPr>
      <w:i/>
      <w:iCs/>
      <w:color w:val="404040" w:themeColor="text1" w:themeTint="BF"/>
    </w:rPr>
  </w:style>
  <w:style w:type="character" w:customStyle="1" w:styleId="QuoteChar">
    <w:name w:val="Quote Char"/>
    <w:basedOn w:val="DefaultParagraphFont"/>
    <w:link w:val="Quote"/>
    <w:uiPriority w:val="29"/>
    <w:rsid w:val="00203D78"/>
    <w:rPr>
      <w:i/>
      <w:iCs/>
      <w:color w:val="404040" w:themeColor="text1" w:themeTint="BF"/>
    </w:rPr>
  </w:style>
  <w:style w:type="paragraph" w:styleId="ListParagraph">
    <w:name w:val="List Paragraph"/>
    <w:basedOn w:val="Normal"/>
    <w:uiPriority w:val="34"/>
    <w:qFormat/>
    <w:rsid w:val="00203D78"/>
    <w:pPr>
      <w:ind w:left="720"/>
      <w:contextualSpacing/>
    </w:pPr>
  </w:style>
  <w:style w:type="character" w:styleId="IntenseEmphasis">
    <w:name w:val="Intense Emphasis"/>
    <w:basedOn w:val="DefaultParagraphFont"/>
    <w:uiPriority w:val="21"/>
    <w:qFormat/>
    <w:rsid w:val="00203D78"/>
    <w:rPr>
      <w:i/>
      <w:iCs/>
      <w:color w:val="0F4761" w:themeColor="accent1" w:themeShade="BF"/>
    </w:rPr>
  </w:style>
  <w:style w:type="paragraph" w:styleId="IntenseQuote">
    <w:name w:val="Intense Quote"/>
    <w:basedOn w:val="Normal"/>
    <w:next w:val="Normal"/>
    <w:link w:val="IntenseQuoteChar"/>
    <w:uiPriority w:val="30"/>
    <w:qFormat/>
    <w:rsid w:val="00203D7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03D78"/>
    <w:rPr>
      <w:i/>
      <w:iCs/>
      <w:color w:val="0F4761" w:themeColor="accent1" w:themeShade="BF"/>
    </w:rPr>
  </w:style>
  <w:style w:type="character" w:styleId="IntenseReference">
    <w:name w:val="Intense Reference"/>
    <w:basedOn w:val="DefaultParagraphFont"/>
    <w:uiPriority w:val="32"/>
    <w:qFormat/>
    <w:rsid w:val="00203D78"/>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196</TotalTime>
  <Pages>1</Pages>
  <Words>195</Words>
  <Characters>1113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Jenneth Doria</dc:creator>
  <cp:keywords/>
  <dc:description/>
  <cp:lastModifiedBy>Jenneth Doria</cp:lastModifiedBy>
  <cp:revision>22</cp:revision>
  <dcterms:created xsi:type="dcterms:W3CDTF">2025-08-31T14:38:00Z</dcterms:created>
  <dcterms:modified xsi:type="dcterms:W3CDTF">2025-08-31T21:20:00Z</dcterms:modified>
</cp:coreProperties>
</file>