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3B6E76" w14:textId="716B82A2" w:rsidR="001541F6" w:rsidRDefault="001541F6" w:rsidP="00D942D4">
      <w:pPr>
        <w:pStyle w:val="NormalWeb"/>
        <w:spacing w:before="0" w:beforeAutospacing="0" w:after="390" w:afterAutospacing="0"/>
        <w:ind w:firstLine="720"/>
        <w:rPr>
          <w:rFonts w:ascii="Roboto" w:hAnsi="Roboto"/>
          <w:color w:val="333333"/>
          <w:sz w:val="27"/>
          <w:szCs w:val="27"/>
        </w:rPr>
      </w:pPr>
      <w:r>
        <w:rPr>
          <w:rFonts w:ascii="Roboto" w:hAnsi="Roboto"/>
          <w:color w:val="333333"/>
          <w:sz w:val="27"/>
          <w:szCs w:val="27"/>
        </w:rPr>
        <w:t>It was never my intention, dream, desire, or plan to become a scholar</w:t>
      </w:r>
      <w:r w:rsidR="00C6456A">
        <w:rPr>
          <w:rFonts w:ascii="Roboto" w:hAnsi="Roboto"/>
          <w:color w:val="333333"/>
          <w:sz w:val="27"/>
          <w:szCs w:val="27"/>
        </w:rPr>
        <w:t>––</w:t>
      </w:r>
      <w:r>
        <w:rPr>
          <w:rFonts w:ascii="Roboto" w:hAnsi="Roboto"/>
          <w:color w:val="333333"/>
          <w:sz w:val="27"/>
          <w:szCs w:val="27"/>
        </w:rPr>
        <w:t xml:space="preserve"> much less a</w:t>
      </w:r>
      <w:r>
        <w:rPr>
          <w:rStyle w:val="apple-converted-space"/>
          <w:rFonts w:ascii="Roboto" w:eastAsiaTheme="majorEastAsia" w:hAnsi="Roboto"/>
          <w:color w:val="333333"/>
          <w:sz w:val="27"/>
          <w:szCs w:val="27"/>
        </w:rPr>
        <w:t> </w:t>
      </w:r>
      <w:r w:rsidRPr="00321457">
        <w:rPr>
          <w:rStyle w:val="Emphasis"/>
          <w:rFonts w:ascii="Roboto" w:eastAsiaTheme="majorEastAsia" w:hAnsi="Roboto"/>
          <w:i w:val="0"/>
          <w:iCs w:val="0"/>
          <w:color w:val="333333"/>
          <w:sz w:val="27"/>
          <w:szCs w:val="27"/>
        </w:rPr>
        <w:t>Latter-day Saint</w:t>
      </w:r>
      <w:r>
        <w:rPr>
          <w:rStyle w:val="apple-converted-space"/>
          <w:rFonts w:ascii="Roboto" w:eastAsiaTheme="majorEastAsia" w:hAnsi="Roboto"/>
          <w:color w:val="333333"/>
          <w:sz w:val="27"/>
          <w:szCs w:val="27"/>
        </w:rPr>
        <w:t> </w:t>
      </w:r>
      <w:r>
        <w:rPr>
          <w:rFonts w:ascii="Roboto" w:hAnsi="Roboto"/>
          <w:color w:val="333333"/>
          <w:sz w:val="27"/>
          <w:szCs w:val="27"/>
        </w:rPr>
        <w:t>scholar. Or even a Latter-day Saint, for that matter. During my seventh and last year of ministerial studies for the Lutheran Church</w:t>
      </w:r>
      <w:r w:rsidR="00C6456A">
        <w:rPr>
          <w:rFonts w:ascii="Roboto" w:hAnsi="Roboto"/>
          <w:color w:val="333333"/>
          <w:sz w:val="27"/>
          <w:szCs w:val="27"/>
        </w:rPr>
        <w:t xml:space="preserve"> in 1968</w:t>
      </w:r>
      <w:r>
        <w:rPr>
          <w:rFonts w:ascii="Roboto" w:hAnsi="Roboto"/>
          <w:color w:val="333333"/>
          <w:sz w:val="27"/>
          <w:szCs w:val="27"/>
        </w:rPr>
        <w:t>, I found myself floundering in both a Biblical Theology class and a Philosophy class, where I was embarrassed to confess to the professors of both that I couldn’t grasp either subject: that I felt like a farm boy who was just learning to read. I simply wanted to preach the Gospel of Jesus Christ and serve Him and my fellow man, leaving the intellectual ‘how many angels can dance on the head of a pin’ discussions to those so inclined. I managed to complete my BA in Ministerial Studies, Classics, and Choral Music, and then felt impressed to cease my studies. I went so far as to sign up for the Army, not even fearing that I could be sent to Vietnam. It wasn’t to be, however, but within one hour after being given the word that I had flunked the physical, I was on my way to becoming an Academic Librarian for my life’s career: a lifetime of diversity and variety in work, play, music, and family.</w:t>
      </w:r>
    </w:p>
    <w:p w14:paraId="12099916" w14:textId="594DFAA8" w:rsidR="001541F6" w:rsidRDefault="001541F6" w:rsidP="00D942D4">
      <w:pPr>
        <w:pStyle w:val="NormalWeb"/>
        <w:spacing w:before="0" w:beforeAutospacing="0" w:after="390" w:afterAutospacing="0"/>
        <w:ind w:firstLine="720"/>
        <w:rPr>
          <w:rFonts w:ascii="Roboto" w:hAnsi="Roboto"/>
          <w:color w:val="333333"/>
          <w:sz w:val="27"/>
          <w:szCs w:val="27"/>
        </w:rPr>
      </w:pPr>
      <w:r>
        <w:rPr>
          <w:rFonts w:ascii="Roboto" w:hAnsi="Roboto"/>
          <w:color w:val="333333"/>
          <w:sz w:val="27"/>
          <w:szCs w:val="27"/>
        </w:rPr>
        <w:t xml:space="preserve">As I blossomed in librarianship––especially after graduating with my </w:t>
      </w:r>
      <w:r w:rsidR="00D942D4">
        <w:rPr>
          <w:rFonts w:ascii="Roboto" w:hAnsi="Roboto"/>
          <w:color w:val="333333"/>
          <w:sz w:val="27"/>
          <w:szCs w:val="27"/>
        </w:rPr>
        <w:t>MLIS (master’s in library and information science)</w:t>
      </w:r>
      <w:r>
        <w:rPr>
          <w:rFonts w:ascii="Roboto" w:hAnsi="Roboto"/>
          <w:color w:val="333333"/>
          <w:sz w:val="27"/>
          <w:szCs w:val="27"/>
        </w:rPr>
        <w:t xml:space="preserve"> from BYU in 1971, my research interests became polymathic and broad ranging. My insatiable spiritual, intellectual, emotional, and physical curiosity embraced anything and everything in and out of time and space. </w:t>
      </w:r>
      <w:r w:rsidR="00D942D4">
        <w:rPr>
          <w:rFonts w:ascii="Roboto" w:hAnsi="Roboto"/>
          <w:color w:val="333333"/>
          <w:sz w:val="27"/>
          <w:szCs w:val="27"/>
        </w:rPr>
        <w:t>Many of my colleagues at BYU called me</w:t>
      </w:r>
      <w:r>
        <w:rPr>
          <w:rFonts w:ascii="Roboto" w:hAnsi="Roboto"/>
          <w:color w:val="333333"/>
          <w:sz w:val="27"/>
          <w:szCs w:val="27"/>
        </w:rPr>
        <w:t xml:space="preserve"> a ‘quintessential scholar-librarian’, truth-seeker, missionary of the mind, </w:t>
      </w:r>
      <w:proofErr w:type="spellStart"/>
      <w:r>
        <w:rPr>
          <w:rFonts w:ascii="Roboto" w:hAnsi="Roboto"/>
          <w:color w:val="333333"/>
          <w:sz w:val="27"/>
          <w:szCs w:val="27"/>
        </w:rPr>
        <w:t>wisdomologist</w:t>
      </w:r>
      <w:proofErr w:type="spellEnd"/>
      <w:r>
        <w:rPr>
          <w:rFonts w:ascii="Roboto" w:hAnsi="Roboto"/>
          <w:color w:val="333333"/>
          <w:sz w:val="27"/>
          <w:szCs w:val="27"/>
        </w:rPr>
        <w:t>, and knowledge navigator, who looked for truth wherever I could find it, and I often felt spiritual serendipity operating in my life, which only the promptings of the Spirit could provide. The greatest adventure in the Gospel is following the surprises the Spirit often gives us—not those invented from our own faulty wills and worldly dreams.</w:t>
      </w:r>
      <w:r w:rsidR="00D942D4">
        <w:rPr>
          <w:rFonts w:ascii="Roboto" w:hAnsi="Roboto"/>
          <w:color w:val="333333"/>
          <w:sz w:val="27"/>
          <w:szCs w:val="27"/>
        </w:rPr>
        <w:t xml:space="preserve"> Many of these adventures came from my BYU colleagues and hundreds of students whom I helped with research.</w:t>
      </w:r>
    </w:p>
    <w:p w14:paraId="154289E8" w14:textId="77777777" w:rsidR="001541F6" w:rsidRDefault="001541F6" w:rsidP="00D942D4">
      <w:pPr>
        <w:pStyle w:val="NormalWeb"/>
        <w:spacing w:before="0" w:beforeAutospacing="0" w:after="390" w:afterAutospacing="0"/>
        <w:ind w:firstLine="720"/>
        <w:rPr>
          <w:rFonts w:ascii="Roboto" w:hAnsi="Roboto"/>
          <w:color w:val="333333"/>
          <w:sz w:val="27"/>
          <w:szCs w:val="27"/>
        </w:rPr>
      </w:pPr>
      <w:r>
        <w:rPr>
          <w:rFonts w:ascii="Roboto" w:hAnsi="Roboto"/>
          <w:color w:val="333333"/>
          <w:sz w:val="27"/>
          <w:szCs w:val="27"/>
        </w:rPr>
        <w:t>All knowledge became an open canon for me. There are no boundaries. Our latter-day prophets, from Joseph Smith to Russell M. Nelson, have encouraged the Saints to seek and embrace truth wherever they can find it. I have always been an arch-proponent of this principle. I like to think that I embrace a ‘big picture’ or ‘high altitude’ perspective and am not beholden to any one narrow, scholarly methodology. Just as a closed canon of scripture is faulty, so also are closed canons in academic systems. Add to this the more common limitations of superstition, pride, prejudice, ignorance, traditions, academic gamesmanship, and ego and one wonders if anything can be known for certain. But the following statements of testimony come close.</w:t>
      </w:r>
    </w:p>
    <w:p w14:paraId="29D52DA4" w14:textId="77777777" w:rsidR="001541F6" w:rsidRDefault="001541F6" w:rsidP="00D942D4">
      <w:pPr>
        <w:pStyle w:val="NormalWeb"/>
        <w:spacing w:before="0" w:beforeAutospacing="0" w:after="390" w:afterAutospacing="0"/>
        <w:ind w:firstLine="720"/>
        <w:rPr>
          <w:rFonts w:ascii="Roboto" w:hAnsi="Roboto"/>
          <w:color w:val="333333"/>
          <w:sz w:val="27"/>
          <w:szCs w:val="27"/>
        </w:rPr>
      </w:pPr>
      <w:r>
        <w:rPr>
          <w:rFonts w:ascii="Roboto" w:hAnsi="Roboto"/>
          <w:color w:val="333333"/>
          <w:sz w:val="27"/>
          <w:szCs w:val="27"/>
        </w:rPr>
        <w:lastRenderedPageBreak/>
        <w:t>I affirm that my mission on this earth now and in the future is to cry repentance to the people of this earth—not just to those who think they are sinful and those who are truly sinful, but to every man and woman. Repentance, like perfection, is on-going and dynamic. Repentance literally means ‘change of mind,’ and as we grow upward in faith our outlook and perspective on everything should change our life’s patterns to emulate God’s. We clean our closets, so to speak, and replace old habits with new and receive personal revelation for directing our personal lives.</w:t>
      </w:r>
    </w:p>
    <w:p w14:paraId="4AE0743D" w14:textId="0142F53D" w:rsidR="001541F6" w:rsidRDefault="001541F6" w:rsidP="00D942D4">
      <w:pPr>
        <w:pStyle w:val="NormalWeb"/>
        <w:spacing w:before="0" w:beforeAutospacing="0" w:after="390" w:afterAutospacing="0"/>
        <w:ind w:firstLine="720"/>
        <w:rPr>
          <w:rFonts w:ascii="Roboto" w:hAnsi="Roboto"/>
          <w:color w:val="333333"/>
          <w:sz w:val="27"/>
          <w:szCs w:val="27"/>
        </w:rPr>
      </w:pPr>
      <w:r>
        <w:rPr>
          <w:rFonts w:ascii="Roboto" w:hAnsi="Roboto"/>
          <w:color w:val="333333"/>
          <w:sz w:val="27"/>
          <w:szCs w:val="27"/>
        </w:rPr>
        <w:t xml:space="preserve">I </w:t>
      </w:r>
      <w:r w:rsidR="00D942D4">
        <w:rPr>
          <w:rFonts w:ascii="Roboto" w:hAnsi="Roboto"/>
          <w:color w:val="333333"/>
          <w:sz w:val="27"/>
          <w:szCs w:val="27"/>
        </w:rPr>
        <w:t>witness</w:t>
      </w:r>
      <w:r>
        <w:rPr>
          <w:rFonts w:ascii="Roboto" w:hAnsi="Roboto"/>
          <w:color w:val="333333"/>
          <w:sz w:val="27"/>
          <w:szCs w:val="27"/>
        </w:rPr>
        <w:t xml:space="preserve"> that trials, tribulations, sorrow, suffering, and temptations are not punishments from God because of our sin, but experiences to be learned from and tested with so that we may grow closer in trust and faith to God and be able to live with Him eternally. In other words, lack of trials in my own life could point to a lessening or stalemate of my faith and spirituality. But there has been no lack in my own life. Losing two wives from cancer and eventually</w:t>
      </w:r>
      <w:r w:rsidR="00D942D4">
        <w:rPr>
          <w:rFonts w:ascii="Roboto" w:hAnsi="Roboto"/>
          <w:color w:val="333333"/>
          <w:sz w:val="27"/>
          <w:szCs w:val="27"/>
        </w:rPr>
        <w:t xml:space="preserve"> remarrying my wife Signe (38 years together now) and</w:t>
      </w:r>
      <w:r>
        <w:rPr>
          <w:rFonts w:ascii="Roboto" w:hAnsi="Roboto"/>
          <w:color w:val="333333"/>
          <w:sz w:val="27"/>
          <w:szCs w:val="27"/>
        </w:rPr>
        <w:t xml:space="preserve"> becoming a father of a blended family of seventeen children, grandfather of 82 grandchildren and 43+ great-grandchildren, has resulted in my becoming a true scholar of family, borne of experience, not book-learning</w:t>
      </w:r>
      <w:r w:rsidR="00D942D4">
        <w:rPr>
          <w:rFonts w:ascii="Roboto" w:hAnsi="Roboto"/>
          <w:color w:val="333333"/>
          <w:sz w:val="27"/>
          <w:szCs w:val="27"/>
        </w:rPr>
        <w:t>, as I continue to serve my posterity in my 81</w:t>
      </w:r>
      <w:r w:rsidR="00D942D4" w:rsidRPr="00D942D4">
        <w:rPr>
          <w:rFonts w:ascii="Roboto" w:hAnsi="Roboto"/>
          <w:color w:val="333333"/>
          <w:sz w:val="27"/>
          <w:szCs w:val="27"/>
          <w:vertAlign w:val="superscript"/>
        </w:rPr>
        <w:t>st</w:t>
      </w:r>
      <w:r w:rsidR="00D942D4">
        <w:rPr>
          <w:rFonts w:ascii="Roboto" w:hAnsi="Roboto"/>
          <w:color w:val="333333"/>
          <w:sz w:val="27"/>
          <w:szCs w:val="27"/>
        </w:rPr>
        <w:t xml:space="preserve"> year</w:t>
      </w:r>
      <w:r>
        <w:rPr>
          <w:rFonts w:ascii="Roboto" w:hAnsi="Roboto"/>
          <w:color w:val="333333"/>
          <w:sz w:val="27"/>
          <w:szCs w:val="27"/>
        </w:rPr>
        <w:t>.</w:t>
      </w:r>
    </w:p>
    <w:p w14:paraId="1E0FCAD2" w14:textId="0400F2CB" w:rsidR="001541F6" w:rsidRDefault="001541F6" w:rsidP="001541F6">
      <w:pPr>
        <w:pStyle w:val="NormalWeb"/>
        <w:spacing w:before="0" w:beforeAutospacing="0" w:after="390" w:afterAutospacing="0"/>
        <w:rPr>
          <w:rFonts w:ascii="Roboto" w:hAnsi="Roboto"/>
          <w:color w:val="333333"/>
          <w:sz w:val="27"/>
          <w:szCs w:val="27"/>
        </w:rPr>
      </w:pPr>
      <w:r>
        <w:rPr>
          <w:rStyle w:val="Strong"/>
          <w:rFonts w:ascii="Roboto" w:eastAsiaTheme="majorEastAsia" w:hAnsi="Roboto"/>
          <w:color w:val="333333"/>
          <w:sz w:val="27"/>
          <w:szCs w:val="27"/>
        </w:rPr>
        <w:t>BIOGRAPHICAL NOTES:</w:t>
      </w:r>
      <w:r>
        <w:rPr>
          <w:rFonts w:ascii="Roboto" w:hAnsi="Roboto"/>
          <w:color w:val="333333"/>
          <w:sz w:val="27"/>
          <w:szCs w:val="27"/>
        </w:rPr>
        <w:br/>
        <w:t>Academic librarian at Brigham Young University for 3</w:t>
      </w:r>
      <w:r w:rsidR="00D942D4">
        <w:rPr>
          <w:rFonts w:ascii="Roboto" w:hAnsi="Roboto"/>
          <w:color w:val="333333"/>
          <w:sz w:val="27"/>
          <w:szCs w:val="27"/>
        </w:rPr>
        <w:t>6</w:t>
      </w:r>
      <w:r>
        <w:rPr>
          <w:rFonts w:ascii="Roboto" w:hAnsi="Roboto"/>
          <w:color w:val="333333"/>
          <w:sz w:val="27"/>
          <w:szCs w:val="27"/>
        </w:rPr>
        <w:t xml:space="preserve"> years, with over </w:t>
      </w:r>
      <w:r w:rsidR="00D942D4">
        <w:rPr>
          <w:rFonts w:ascii="Roboto" w:hAnsi="Roboto"/>
          <w:color w:val="333333"/>
          <w:sz w:val="27"/>
          <w:szCs w:val="27"/>
        </w:rPr>
        <w:t>21</w:t>
      </w:r>
      <w:r>
        <w:rPr>
          <w:rFonts w:ascii="Roboto" w:hAnsi="Roboto"/>
          <w:color w:val="333333"/>
          <w:sz w:val="27"/>
          <w:szCs w:val="27"/>
        </w:rPr>
        <w:t xml:space="preserve"> subject specialties assigned to me at various times.</w:t>
      </w:r>
    </w:p>
    <w:p w14:paraId="5EE48DD7" w14:textId="77777777" w:rsidR="001541F6" w:rsidRDefault="001541F6" w:rsidP="001541F6">
      <w:pPr>
        <w:pStyle w:val="NormalWeb"/>
        <w:spacing w:before="0" w:beforeAutospacing="0" w:after="390" w:afterAutospacing="0"/>
        <w:rPr>
          <w:rFonts w:ascii="Roboto" w:hAnsi="Roboto"/>
          <w:color w:val="333333"/>
          <w:sz w:val="27"/>
          <w:szCs w:val="27"/>
        </w:rPr>
      </w:pPr>
      <w:r>
        <w:rPr>
          <w:rFonts w:ascii="Roboto" w:hAnsi="Roboto"/>
          <w:color w:val="333333"/>
          <w:sz w:val="27"/>
          <w:szCs w:val="27"/>
        </w:rPr>
        <w:t>Phi Kappa Phi member; Professional Librarian Award for 2006; member of Society of Biblical Literature, American Theological Library Association, Mormon History Association, Mountain Plains Library Association.</w:t>
      </w:r>
    </w:p>
    <w:p w14:paraId="012249C0" w14:textId="4C3F6E1F" w:rsidR="001541F6" w:rsidRDefault="001541F6" w:rsidP="001541F6">
      <w:pPr>
        <w:pStyle w:val="NormalWeb"/>
        <w:spacing w:before="0" w:beforeAutospacing="0" w:after="390" w:afterAutospacing="0"/>
        <w:rPr>
          <w:rFonts w:ascii="Roboto" w:hAnsi="Roboto"/>
          <w:color w:val="333333"/>
          <w:sz w:val="27"/>
          <w:szCs w:val="27"/>
        </w:rPr>
      </w:pPr>
      <w:r>
        <w:rPr>
          <w:rFonts w:ascii="Roboto" w:hAnsi="Roboto"/>
          <w:color w:val="333333"/>
          <w:sz w:val="27"/>
          <w:szCs w:val="27"/>
        </w:rPr>
        <w:t>Editor,</w:t>
      </w:r>
      <w:r w:rsidR="00D942D4">
        <w:rPr>
          <w:rFonts w:ascii="Roboto" w:hAnsi="Roboto"/>
          <w:color w:val="333333"/>
          <w:sz w:val="27"/>
          <w:szCs w:val="27"/>
        </w:rPr>
        <w:t xml:space="preserve"> compiler, writer and</w:t>
      </w:r>
      <w:r>
        <w:rPr>
          <w:rFonts w:ascii="Roboto" w:hAnsi="Roboto"/>
          <w:color w:val="333333"/>
          <w:sz w:val="27"/>
          <w:szCs w:val="27"/>
        </w:rPr>
        <w:t xml:space="preserve"> indexer and bibliographer for over 1</w:t>
      </w:r>
      <w:r w:rsidR="00D942D4">
        <w:rPr>
          <w:rFonts w:ascii="Roboto" w:hAnsi="Roboto"/>
          <w:color w:val="333333"/>
          <w:sz w:val="27"/>
          <w:szCs w:val="27"/>
        </w:rPr>
        <w:t>2</w:t>
      </w:r>
      <w:r>
        <w:rPr>
          <w:rFonts w:ascii="Roboto" w:hAnsi="Roboto"/>
          <w:color w:val="333333"/>
          <w:sz w:val="27"/>
          <w:szCs w:val="27"/>
        </w:rPr>
        <w:t>0 works.</w:t>
      </w:r>
    </w:p>
    <w:p w14:paraId="1B73F9A8" w14:textId="77777777" w:rsidR="001541F6" w:rsidRDefault="001541F6" w:rsidP="001541F6">
      <w:pPr>
        <w:pStyle w:val="NormalWeb"/>
        <w:spacing w:before="0" w:beforeAutospacing="0" w:after="390" w:afterAutospacing="0"/>
        <w:rPr>
          <w:rFonts w:ascii="Roboto" w:hAnsi="Roboto"/>
          <w:color w:val="333333"/>
          <w:sz w:val="27"/>
          <w:szCs w:val="27"/>
        </w:rPr>
      </w:pPr>
      <w:r>
        <w:rPr>
          <w:rFonts w:ascii="Roboto" w:hAnsi="Roboto"/>
          <w:color w:val="333333"/>
          <w:sz w:val="27"/>
          <w:szCs w:val="27"/>
        </w:rPr>
        <w:t>Scholarly reviewer of over 60 books for</w:t>
      </w:r>
      <w:r>
        <w:rPr>
          <w:rStyle w:val="apple-converted-space"/>
          <w:rFonts w:ascii="Roboto" w:eastAsiaTheme="majorEastAsia" w:hAnsi="Roboto"/>
          <w:color w:val="333333"/>
          <w:sz w:val="27"/>
          <w:szCs w:val="27"/>
        </w:rPr>
        <w:t> </w:t>
      </w:r>
      <w:r>
        <w:rPr>
          <w:rStyle w:val="Emphasis"/>
          <w:rFonts w:ascii="Roboto" w:eastAsiaTheme="majorEastAsia" w:hAnsi="Roboto"/>
          <w:color w:val="333333"/>
          <w:sz w:val="27"/>
          <w:szCs w:val="27"/>
        </w:rPr>
        <w:t>Library Journal</w:t>
      </w:r>
      <w:r>
        <w:rPr>
          <w:rFonts w:ascii="Roboto" w:hAnsi="Roboto"/>
          <w:color w:val="333333"/>
          <w:sz w:val="27"/>
          <w:szCs w:val="27"/>
        </w:rPr>
        <w:t>,</w:t>
      </w:r>
      <w:r>
        <w:rPr>
          <w:rStyle w:val="apple-converted-space"/>
          <w:rFonts w:ascii="Roboto" w:eastAsiaTheme="majorEastAsia" w:hAnsi="Roboto"/>
          <w:color w:val="333333"/>
          <w:sz w:val="27"/>
          <w:szCs w:val="27"/>
        </w:rPr>
        <w:t> </w:t>
      </w:r>
      <w:r>
        <w:rPr>
          <w:rStyle w:val="Emphasis"/>
          <w:rFonts w:ascii="Roboto" w:eastAsiaTheme="majorEastAsia" w:hAnsi="Roboto"/>
          <w:color w:val="333333"/>
          <w:sz w:val="27"/>
          <w:szCs w:val="27"/>
        </w:rPr>
        <w:t>BYU Studies</w:t>
      </w:r>
      <w:r>
        <w:rPr>
          <w:rStyle w:val="apple-converted-space"/>
          <w:rFonts w:ascii="Roboto" w:eastAsiaTheme="majorEastAsia" w:hAnsi="Roboto"/>
          <w:color w:val="333333"/>
          <w:sz w:val="27"/>
          <w:szCs w:val="27"/>
        </w:rPr>
        <w:t> </w:t>
      </w:r>
      <w:r>
        <w:rPr>
          <w:rFonts w:ascii="Roboto" w:hAnsi="Roboto"/>
          <w:color w:val="333333"/>
          <w:sz w:val="27"/>
          <w:szCs w:val="27"/>
        </w:rPr>
        <w:t>and other journals.</w:t>
      </w:r>
    </w:p>
    <w:p w14:paraId="4B3D70A2" w14:textId="77777777" w:rsidR="001541F6" w:rsidRDefault="001541F6" w:rsidP="001541F6">
      <w:pPr>
        <w:pStyle w:val="NormalWeb"/>
        <w:spacing w:before="0" w:beforeAutospacing="0" w:after="390" w:afterAutospacing="0"/>
        <w:rPr>
          <w:rFonts w:ascii="Roboto" w:hAnsi="Roboto"/>
          <w:color w:val="333333"/>
          <w:sz w:val="27"/>
          <w:szCs w:val="27"/>
        </w:rPr>
      </w:pPr>
      <w:r>
        <w:rPr>
          <w:rFonts w:ascii="Roboto" w:hAnsi="Roboto"/>
          <w:color w:val="333333"/>
          <w:sz w:val="27"/>
          <w:szCs w:val="27"/>
        </w:rPr>
        <w:t>Library assistant to Hugh Nibley for over 30 years; teacher of Honors Nibley classes for 5 years; indexer and editor of several of Nibley’s collected works; bibliographer and archivist of his papers following his death in 2005.</w:t>
      </w:r>
    </w:p>
    <w:p w14:paraId="76C252D2" w14:textId="2973E906" w:rsidR="001541F6" w:rsidRPr="00D942D4" w:rsidRDefault="001541F6" w:rsidP="00D942D4">
      <w:pPr>
        <w:pStyle w:val="NormalWeb"/>
        <w:spacing w:before="0" w:beforeAutospacing="0" w:after="390" w:afterAutospacing="0"/>
        <w:rPr>
          <w:rFonts w:ascii="Roboto" w:hAnsi="Roboto"/>
          <w:color w:val="333333"/>
          <w:sz w:val="27"/>
          <w:szCs w:val="27"/>
        </w:rPr>
      </w:pPr>
      <w:r>
        <w:rPr>
          <w:rFonts w:ascii="Roboto" w:hAnsi="Roboto"/>
          <w:color w:val="333333"/>
          <w:sz w:val="27"/>
          <w:szCs w:val="27"/>
        </w:rPr>
        <w:t>Member of review board for the Oxford Biblical Studies online (2009).</w:t>
      </w:r>
    </w:p>
    <w:sectPr w:rsidR="001541F6" w:rsidRPr="00D942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Roboto">
    <w:panose1 w:val="02000000000000000000"/>
    <w:charset w:val="00"/>
    <w:family w:val="auto"/>
    <w:pitch w:val="variable"/>
    <w:sig w:usb0="E0000AFF" w:usb1="5000217F" w:usb2="0000002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41F6"/>
    <w:rsid w:val="001541F6"/>
    <w:rsid w:val="002C780B"/>
    <w:rsid w:val="002E09E6"/>
    <w:rsid w:val="00321457"/>
    <w:rsid w:val="00C6456A"/>
    <w:rsid w:val="00D942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C6FED3B"/>
  <w15:chartTrackingRefBased/>
  <w15:docId w15:val="{D076B6BC-47A9-2A41-8E61-7795AF38FA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541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541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541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541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541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541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541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541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541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41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541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541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541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541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541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541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541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541F6"/>
    <w:rPr>
      <w:rFonts w:eastAsiaTheme="majorEastAsia" w:cstheme="majorBidi"/>
      <w:color w:val="272727" w:themeColor="text1" w:themeTint="D8"/>
    </w:rPr>
  </w:style>
  <w:style w:type="paragraph" w:styleId="Title">
    <w:name w:val="Title"/>
    <w:basedOn w:val="Normal"/>
    <w:next w:val="Normal"/>
    <w:link w:val="TitleChar"/>
    <w:uiPriority w:val="10"/>
    <w:qFormat/>
    <w:rsid w:val="001541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541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541F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541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541F6"/>
    <w:pPr>
      <w:spacing w:before="160"/>
      <w:jc w:val="center"/>
    </w:pPr>
    <w:rPr>
      <w:i/>
      <w:iCs/>
      <w:color w:val="404040" w:themeColor="text1" w:themeTint="BF"/>
    </w:rPr>
  </w:style>
  <w:style w:type="character" w:customStyle="1" w:styleId="QuoteChar">
    <w:name w:val="Quote Char"/>
    <w:basedOn w:val="DefaultParagraphFont"/>
    <w:link w:val="Quote"/>
    <w:uiPriority w:val="29"/>
    <w:rsid w:val="001541F6"/>
    <w:rPr>
      <w:i/>
      <w:iCs/>
      <w:color w:val="404040" w:themeColor="text1" w:themeTint="BF"/>
    </w:rPr>
  </w:style>
  <w:style w:type="paragraph" w:styleId="ListParagraph">
    <w:name w:val="List Paragraph"/>
    <w:basedOn w:val="Normal"/>
    <w:uiPriority w:val="34"/>
    <w:qFormat/>
    <w:rsid w:val="001541F6"/>
    <w:pPr>
      <w:ind w:left="720"/>
      <w:contextualSpacing/>
    </w:pPr>
  </w:style>
  <w:style w:type="character" w:styleId="IntenseEmphasis">
    <w:name w:val="Intense Emphasis"/>
    <w:basedOn w:val="DefaultParagraphFont"/>
    <w:uiPriority w:val="21"/>
    <w:qFormat/>
    <w:rsid w:val="001541F6"/>
    <w:rPr>
      <w:i/>
      <w:iCs/>
      <w:color w:val="0F4761" w:themeColor="accent1" w:themeShade="BF"/>
    </w:rPr>
  </w:style>
  <w:style w:type="paragraph" w:styleId="IntenseQuote">
    <w:name w:val="Intense Quote"/>
    <w:basedOn w:val="Normal"/>
    <w:next w:val="Normal"/>
    <w:link w:val="IntenseQuoteChar"/>
    <w:uiPriority w:val="30"/>
    <w:qFormat/>
    <w:rsid w:val="001541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541F6"/>
    <w:rPr>
      <w:i/>
      <w:iCs/>
      <w:color w:val="0F4761" w:themeColor="accent1" w:themeShade="BF"/>
    </w:rPr>
  </w:style>
  <w:style w:type="character" w:styleId="IntenseReference">
    <w:name w:val="Intense Reference"/>
    <w:basedOn w:val="DefaultParagraphFont"/>
    <w:uiPriority w:val="32"/>
    <w:qFormat/>
    <w:rsid w:val="001541F6"/>
    <w:rPr>
      <w:b/>
      <w:bCs/>
      <w:smallCaps/>
      <w:color w:val="0F4761" w:themeColor="accent1" w:themeShade="BF"/>
      <w:spacing w:val="5"/>
    </w:rPr>
  </w:style>
  <w:style w:type="paragraph" w:styleId="NormalWeb">
    <w:name w:val="Normal (Web)"/>
    <w:basedOn w:val="Normal"/>
    <w:uiPriority w:val="99"/>
    <w:unhideWhenUsed/>
    <w:rsid w:val="001541F6"/>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apple-converted-space">
    <w:name w:val="apple-converted-space"/>
    <w:basedOn w:val="DefaultParagraphFont"/>
    <w:rsid w:val="001541F6"/>
  </w:style>
  <w:style w:type="character" w:styleId="Emphasis">
    <w:name w:val="Emphasis"/>
    <w:basedOn w:val="DefaultParagraphFont"/>
    <w:uiPriority w:val="20"/>
    <w:qFormat/>
    <w:rsid w:val="001541F6"/>
    <w:rPr>
      <w:i/>
      <w:iCs/>
    </w:rPr>
  </w:style>
  <w:style w:type="character" w:styleId="Strong">
    <w:name w:val="Strong"/>
    <w:basedOn w:val="DefaultParagraphFont"/>
    <w:uiPriority w:val="22"/>
    <w:qFormat/>
    <w:rsid w:val="001541F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1472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21</TotalTime>
  <Pages>2</Pages>
  <Words>742</Words>
  <Characters>4236</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Gary Gillum</dc:creator>
  <cp:keywords/>
  <dc:description/>
  <cp:lastModifiedBy>Gary Gillum</cp:lastModifiedBy>
  <cp:revision>3</cp:revision>
  <dcterms:created xsi:type="dcterms:W3CDTF">2025-06-16T18:25:00Z</dcterms:created>
  <dcterms:modified xsi:type="dcterms:W3CDTF">2025-06-16T19:05:00Z</dcterms:modified>
</cp:coreProperties>
</file>